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7027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（様式２）</w:t>
      </w:r>
    </w:p>
    <w:p w14:paraId="63795B1D" w14:textId="77777777" w:rsidR="00000000" w:rsidRDefault="00DA40C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年　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月　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日</w:t>
      </w:r>
    </w:p>
    <w:p w14:paraId="41A9444C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15ADEC82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大仙市長　　　　　　　様</w:t>
      </w:r>
    </w:p>
    <w:p w14:paraId="4C56E2FC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3C4EBA62" w14:textId="77777777" w:rsidR="00000000" w:rsidRDefault="00DA40C3">
      <w:pPr>
        <w:autoSpaceDE w:val="0"/>
        <w:autoSpaceDN w:val="0"/>
        <w:adjustRightInd w:val="0"/>
        <w:ind w:firstLineChars="1990" w:firstLine="4795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申請者</w:t>
      </w:r>
    </w:p>
    <w:p w14:paraId="33511D77" w14:textId="77777777" w:rsidR="00000000" w:rsidRDefault="00DA40C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許可番号</w:t>
      </w:r>
    </w:p>
    <w:p w14:paraId="49E42C3B" w14:textId="77777777" w:rsidR="00000000" w:rsidRDefault="00DA40C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住所</w:t>
      </w:r>
    </w:p>
    <w:p w14:paraId="5181B0A5" w14:textId="77777777" w:rsidR="00000000" w:rsidRDefault="00DA40C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商号又は名称</w:t>
      </w:r>
    </w:p>
    <w:p w14:paraId="77628247" w14:textId="77777777" w:rsidR="00000000" w:rsidRDefault="00DA40C3">
      <w:pPr>
        <w:autoSpaceDE w:val="0"/>
        <w:autoSpaceDN w:val="0"/>
        <w:adjustRightInd w:val="0"/>
        <w:ind w:firstLineChars="2089" w:firstLine="5033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代表者名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 xml:space="preserve">　　　　　　　　　　　　　印</w:t>
      </w:r>
    </w:p>
    <w:p w14:paraId="192CE3EB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8"/>
        </w:rPr>
      </w:pPr>
    </w:p>
    <w:p w14:paraId="6A30673D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8"/>
        </w:rPr>
      </w:pPr>
    </w:p>
    <w:p w14:paraId="5DF58A31" w14:textId="77777777" w:rsidR="00000000" w:rsidRDefault="00DA40C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紙入札方式移行申請書</w:t>
      </w:r>
    </w:p>
    <w:p w14:paraId="2FC35D62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74E23B6F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260F126D" w14:textId="77777777" w:rsidR="00000000" w:rsidRDefault="00DA40C3">
      <w:pPr>
        <w:autoSpaceDE w:val="0"/>
        <w:autoSpaceDN w:val="0"/>
        <w:adjustRightInd w:val="0"/>
        <w:ind w:firstLineChars="100" w:firstLine="241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次の工事（業務）について、電子入札システムによる処理が継続できなくなりましたの</w:t>
      </w:r>
    </w:p>
    <w:p w14:paraId="2B42B83D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で、紙入札方式による移行を申請します。</w:t>
      </w:r>
    </w:p>
    <w:p w14:paraId="39A2D16E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36493790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14:paraId="31E5578B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１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工事（業務）名</w:t>
      </w:r>
    </w:p>
    <w:p w14:paraId="465C4D3B" w14:textId="77777777" w:rsidR="00000000" w:rsidRDefault="00DA40C3">
      <w:pPr>
        <w:autoSpaceDE w:val="0"/>
        <w:autoSpaceDN w:val="0"/>
        <w:adjustRightInd w:val="0"/>
        <w:ind w:firstLineChars="200" w:firstLine="482"/>
        <w:jc w:val="left"/>
        <w:rPr>
          <w:rFonts w:ascii="ＭＳ 明朝" w:hAnsi="ＭＳ 明朝" w:hint="eastAsia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工事（業務）番号</w:t>
      </w:r>
    </w:p>
    <w:p w14:paraId="5E0BB330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01E621B7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2"/>
        </w:rPr>
      </w:pPr>
    </w:p>
    <w:p w14:paraId="74A824D2" w14:textId="77777777" w:rsidR="00000000" w:rsidRDefault="00DA40C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</w:p>
    <w:p w14:paraId="71998719" w14:textId="77777777" w:rsidR="00000000" w:rsidRDefault="00DA40C3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２</w:t>
      </w:r>
      <w:r>
        <w:rPr>
          <w:rFonts w:ascii="ＭＳ 明朝" w:hAnsi="ＭＳ 明朝"/>
          <w:kern w:val="0"/>
          <w:szCs w:val="22"/>
        </w:rPr>
        <w:t xml:space="preserve">　</w:t>
      </w:r>
      <w:r>
        <w:rPr>
          <w:rFonts w:ascii="ＭＳ 明朝" w:hAnsi="ＭＳ 明朝" w:hint="eastAsia"/>
          <w:kern w:val="0"/>
          <w:szCs w:val="22"/>
        </w:rPr>
        <w:t>電子入札システムによる処理が継続できない理由</w:t>
      </w:r>
    </w:p>
    <w:p w14:paraId="29E0AFC3" w14:textId="77777777" w:rsidR="00DA40C3" w:rsidRDefault="00DA40C3"/>
    <w:sectPr w:rsidR="00DA40C3">
      <w:pgSz w:w="11906" w:h="16838" w:code="9"/>
      <w:pgMar w:top="1134" w:right="1134" w:bottom="1134" w:left="1134" w:header="0" w:footer="0" w:gutter="0"/>
      <w:paperSrc w:first="3" w:other="3"/>
      <w:cols w:space="425"/>
      <w:docGrid w:type="linesAndChars" w:linePitch="416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oNotTrackMoves/>
  <w:defaultTabStop w:val="840"/>
  <w:drawingGridHorizontalSpacing w:val="241"/>
  <w:drawingGridVerticalSpacing w:val="20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607"/>
    <w:rsid w:val="00D64607"/>
    <w:rsid w:val="00D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6B7C5"/>
  <w15:chartTrackingRefBased/>
  <w15:docId w15:val="{34E3C1EC-8D65-4EF4-8675-EA12166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大仙市公共事業電子入札運用基準（案）</vt:lpstr>
    </vt:vector>
  </TitlesOfParts>
  <Company>大曲市役所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大仙市公共事業電子入札運用基準（案）</dc:title>
  <dc:subject/>
  <dc:creator>PC021111</dc:creator>
  <cp:keywords/>
  <dc:description/>
  <cp:lastModifiedBy>Administrator</cp:lastModifiedBy>
  <cp:revision>2</cp:revision>
  <cp:lastPrinted>2007-08-03T04:23:00Z</cp:lastPrinted>
  <dcterms:created xsi:type="dcterms:W3CDTF">2026-03-19T02:31:00Z</dcterms:created>
  <dcterms:modified xsi:type="dcterms:W3CDTF">2026-03-19T02:31:00Z</dcterms:modified>
</cp:coreProperties>
</file>