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08" w:rsidRPr="00F56991" w:rsidRDefault="00673B08" w:rsidP="00673B08">
      <w:pPr>
        <w:overflowPunct w:val="0"/>
        <w:adjustRightInd w:val="0"/>
        <w:jc w:val="center"/>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○○除雪共助組合規約</w:t>
      </w:r>
    </w:p>
    <w:p w:rsidR="00673B08" w:rsidRPr="00F56991" w:rsidRDefault="00673B08" w:rsidP="00673B08">
      <w:pPr>
        <w:overflowPunct w:val="0"/>
        <w:adjustRightInd w:val="0"/>
        <w:textAlignment w:val="baseline"/>
        <w:rPr>
          <w:rFonts w:ascii="ＭＳ 明朝" w:eastAsia="ＭＳ 明朝"/>
          <w:color w:val="000000"/>
          <w:kern w:val="0"/>
          <w:sz w:val="24"/>
          <w:szCs w:val="24"/>
        </w:rPr>
      </w:pP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（目的）</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第１条　この組合は、冬期間の除雪や雪下ろし等の共同作業を通して地域の雪に関する課題を克服するとともに、雪に親しみ、雪に負けない住みよい地域を構築することを目的とする。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（名称）</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第２条　この組合の名称は、○○除雪共助組合とする。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（組合事務所の所在）</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第３条　この組合の事務所は、○○除雪共助組合長宅に置く。</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（事業）</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第４条　この組合は、第１条の目的を達成するために次の</w:t>
      </w:r>
      <w:r w:rsidR="008036D5">
        <w:rPr>
          <w:rFonts w:ascii="ＭＳ 明朝" w:eastAsia="ＭＳ 明朝" w:cs="ＭＳ 明朝" w:hint="eastAsia"/>
          <w:color w:val="000000"/>
          <w:kern w:val="0"/>
          <w:szCs w:val="21"/>
        </w:rPr>
        <w:t>作業</w:t>
      </w:r>
      <w:r w:rsidRPr="00F56991">
        <w:rPr>
          <w:rFonts w:ascii="ＭＳ 明朝" w:eastAsia="ＭＳ 明朝" w:cs="ＭＳ 明朝" w:hint="eastAsia"/>
          <w:color w:val="000000"/>
          <w:kern w:val="0"/>
          <w:szCs w:val="21"/>
        </w:rPr>
        <w:t>を行う。</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（１）地域住民宅の間口・通路の除雪</w:t>
      </w:r>
    </w:p>
    <w:p w:rsidR="00673B08" w:rsidRDefault="00673B08" w:rsidP="00673B08">
      <w:pPr>
        <w:overflowPunct w:val="0"/>
        <w:adjustRightInd w:val="0"/>
        <w:ind w:left="282" w:hanging="280"/>
        <w:textAlignment w:val="baseline"/>
        <w:rPr>
          <w:rFonts w:ascii="ＭＳ 明朝" w:eastAsia="ＭＳ 明朝" w:cs="ＭＳ 明朝"/>
          <w:color w:val="000000"/>
          <w:kern w:val="0"/>
          <w:szCs w:val="21"/>
        </w:rPr>
      </w:pPr>
      <w:r w:rsidRPr="00F56991">
        <w:rPr>
          <w:rFonts w:ascii="ＭＳ 明朝" w:eastAsia="ＭＳ 明朝" w:cs="ＭＳ 明朝" w:hint="eastAsia"/>
          <w:color w:val="000000"/>
          <w:kern w:val="0"/>
          <w:szCs w:val="21"/>
        </w:rPr>
        <w:t xml:space="preserve">　（２）</w:t>
      </w:r>
      <w:r w:rsidR="008036D5">
        <w:rPr>
          <w:rFonts w:ascii="ＭＳ 明朝" w:eastAsia="ＭＳ 明朝" w:cs="ＭＳ 明朝" w:hint="eastAsia"/>
          <w:color w:val="000000"/>
          <w:kern w:val="0"/>
          <w:szCs w:val="21"/>
        </w:rPr>
        <w:t>地域住民宅の屋根の雪下ろし</w:t>
      </w:r>
    </w:p>
    <w:p w:rsidR="008036D5" w:rsidRPr="008036D5" w:rsidRDefault="008036D5" w:rsidP="00673B08">
      <w:pPr>
        <w:overflowPunct w:val="0"/>
        <w:adjustRightInd w:val="0"/>
        <w:ind w:left="282" w:hanging="280"/>
        <w:textAlignment w:val="baseline"/>
        <w:rPr>
          <w:rFonts w:ascii="ＭＳ 明朝" w:eastAsia="ＭＳ 明朝"/>
          <w:color w:val="000000"/>
          <w:kern w:val="0"/>
          <w:sz w:val="24"/>
          <w:szCs w:val="24"/>
        </w:rPr>
      </w:pPr>
      <w:r>
        <w:rPr>
          <w:rFonts w:ascii="ＭＳ 明朝" w:eastAsia="ＭＳ 明朝" w:cs="ＭＳ 明朝" w:hint="eastAsia"/>
          <w:color w:val="000000"/>
          <w:kern w:val="0"/>
          <w:szCs w:val="21"/>
        </w:rPr>
        <w:t xml:space="preserve">　（３）空き家除雪</w:t>
      </w:r>
    </w:p>
    <w:p w:rsidR="008036D5" w:rsidRDefault="008036D5" w:rsidP="00673B08">
      <w:pPr>
        <w:overflowPunct w:val="0"/>
        <w:adjustRightInd w:val="0"/>
        <w:ind w:left="282" w:hanging="280"/>
        <w:textAlignment w:val="baseline"/>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（４</w:t>
      </w:r>
      <w:r w:rsidR="00673B08" w:rsidRPr="00F56991">
        <w:rPr>
          <w:rFonts w:ascii="ＭＳ 明朝" w:eastAsia="ＭＳ 明朝" w:cs="ＭＳ 明朝" w:hint="eastAsia"/>
          <w:color w:val="000000"/>
          <w:kern w:val="0"/>
          <w:szCs w:val="21"/>
        </w:rPr>
        <w:t>）道路除雪</w:t>
      </w:r>
    </w:p>
    <w:p w:rsidR="00673B08" w:rsidRPr="00F56991" w:rsidRDefault="008036D5" w:rsidP="00673B08">
      <w:pPr>
        <w:overflowPunct w:val="0"/>
        <w:adjustRightInd w:val="0"/>
        <w:ind w:left="282" w:hanging="280"/>
        <w:textAlignment w:val="baseline"/>
        <w:rPr>
          <w:rFonts w:ascii="ＭＳ 明朝" w:eastAsia="ＭＳ 明朝"/>
          <w:color w:val="000000"/>
          <w:kern w:val="0"/>
          <w:sz w:val="24"/>
          <w:szCs w:val="24"/>
        </w:rPr>
      </w:pPr>
      <w:r>
        <w:rPr>
          <w:rFonts w:ascii="ＭＳ 明朝" w:eastAsia="ＭＳ 明朝" w:cs="ＭＳ 明朝" w:hint="eastAsia"/>
          <w:color w:val="000000"/>
          <w:kern w:val="0"/>
          <w:szCs w:val="21"/>
        </w:rPr>
        <w:t xml:space="preserve">　（５</w:t>
      </w:r>
      <w:r w:rsidR="00673B08" w:rsidRPr="00F56991">
        <w:rPr>
          <w:rFonts w:ascii="ＭＳ 明朝" w:eastAsia="ＭＳ 明朝" w:cs="ＭＳ 明朝" w:hint="eastAsia"/>
          <w:color w:val="000000"/>
          <w:kern w:val="0"/>
          <w:szCs w:val="21"/>
        </w:rPr>
        <w:t>）その他目的達成に必要な事業</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（組合員の資格）</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第５条　この組合の組合員の資格を有する者は、前条の事業実施区域に居住する者又は事業実施に従事する者とする。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（加入）</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第６条　この組合の組合員になろうとする者は、加入申込書を組合長に提出するものとする。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２　この組合は、前項の加入申込書の提出があったときは、総会で加入の諾否を決する。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（脱退）</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第７条　組合員は、次の事由によって脱退する。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（１）組合員たる資格の喪失</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（２）死亡</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（３）除名</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（除名）</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第８条　組合員が本規約に違反する等、正当な事由があるときは、総会において他の組合員の一致により、これを除名することができる。</w:t>
      </w:r>
    </w:p>
    <w:p w:rsidR="00673B08" w:rsidRDefault="00673B08" w:rsidP="00673B08">
      <w:pPr>
        <w:overflowPunct w:val="0"/>
        <w:adjustRightInd w:val="0"/>
        <w:ind w:left="282" w:hanging="280"/>
        <w:textAlignment w:val="baseline"/>
        <w:rPr>
          <w:rFonts w:ascii="ＭＳ 明朝" w:eastAsia="ＭＳ 明朝" w:cs="ＭＳ 明朝"/>
          <w:color w:val="000000"/>
          <w:kern w:val="0"/>
          <w:szCs w:val="21"/>
        </w:rPr>
      </w:pPr>
      <w:r w:rsidRPr="00F56991">
        <w:rPr>
          <w:rFonts w:ascii="ＭＳ 明朝" w:eastAsia="ＭＳ 明朝" w:cs="ＭＳ 明朝" w:hint="eastAsia"/>
          <w:color w:val="000000"/>
          <w:kern w:val="0"/>
          <w:szCs w:val="21"/>
        </w:rPr>
        <w:t>２　前項の場合、除名の効力は除名された者が組合長以外の者である場合は組合長から、除名された者が組合長の場合は副組合長から、それぞれ除名された者に対してなされた通知が到達した時点をもって発生するもの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（組合の役員）</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第９条　この組合に次の役員を置く。</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（１）組</w:t>
      </w:r>
      <w:r w:rsidRPr="00F56991">
        <w:rPr>
          <w:rFonts w:ascii="Century" w:eastAsia="ＭＳ 明朝" w:hAnsi="Century" w:cs="Century"/>
          <w:color w:val="000000"/>
          <w:kern w:val="0"/>
          <w:szCs w:val="21"/>
        </w:rPr>
        <w:t xml:space="preserve"> </w:t>
      </w:r>
      <w:r w:rsidRPr="00F56991">
        <w:rPr>
          <w:rFonts w:ascii="ＭＳ 明朝" w:eastAsia="ＭＳ 明朝" w:cs="ＭＳ 明朝" w:hint="eastAsia"/>
          <w:color w:val="000000"/>
          <w:kern w:val="0"/>
          <w:szCs w:val="21"/>
        </w:rPr>
        <w:t>合</w:t>
      </w:r>
      <w:r w:rsidRPr="00F56991">
        <w:rPr>
          <w:rFonts w:ascii="Century" w:eastAsia="ＭＳ 明朝" w:hAnsi="Century" w:cs="Century"/>
          <w:color w:val="000000"/>
          <w:kern w:val="0"/>
          <w:szCs w:val="21"/>
        </w:rPr>
        <w:t xml:space="preserve"> </w:t>
      </w:r>
      <w:r w:rsidRPr="00F56991">
        <w:rPr>
          <w:rFonts w:ascii="ＭＳ 明朝" w:eastAsia="ＭＳ 明朝" w:cs="ＭＳ 明朝" w:hint="eastAsia"/>
          <w:color w:val="000000"/>
          <w:kern w:val="0"/>
          <w:szCs w:val="21"/>
        </w:rPr>
        <w:t>長　　　１名</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（２）副組合長　　　○名</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（３）会計担当　　　○名</w:t>
      </w:r>
    </w:p>
    <w:p w:rsidR="00673B08" w:rsidRDefault="00673B08" w:rsidP="00673B08">
      <w:pPr>
        <w:overflowPunct w:val="0"/>
        <w:adjustRightInd w:val="0"/>
        <w:ind w:left="282" w:hanging="280"/>
        <w:textAlignment w:val="baseline"/>
        <w:rPr>
          <w:rFonts w:ascii="ＭＳ 明朝" w:eastAsia="ＭＳ 明朝" w:cs="ＭＳ 明朝" w:hint="eastAsia"/>
          <w:color w:val="000000"/>
          <w:kern w:val="0"/>
          <w:szCs w:val="21"/>
        </w:rPr>
      </w:pPr>
      <w:r w:rsidRPr="00F56991">
        <w:rPr>
          <w:rFonts w:ascii="ＭＳ 明朝" w:eastAsia="ＭＳ 明朝" w:cs="ＭＳ 明朝" w:hint="eastAsia"/>
          <w:color w:val="000000"/>
          <w:kern w:val="0"/>
          <w:szCs w:val="21"/>
        </w:rPr>
        <w:t xml:space="preserve">　（４）監　　事　　　○名</w:t>
      </w:r>
    </w:p>
    <w:p w:rsidR="0081746B" w:rsidRPr="0081746B" w:rsidRDefault="0081746B" w:rsidP="00673B08">
      <w:pPr>
        <w:overflowPunct w:val="0"/>
        <w:adjustRightInd w:val="0"/>
        <w:ind w:left="282" w:hanging="280"/>
        <w:textAlignment w:val="baseline"/>
        <w:rPr>
          <w:rFonts w:ascii="ＭＳ 明朝" w:eastAsia="ＭＳ 明朝"/>
          <w:color w:val="000000"/>
          <w:kern w:val="0"/>
          <w:sz w:val="24"/>
          <w:szCs w:val="24"/>
        </w:rPr>
      </w:pP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lastRenderedPageBreak/>
        <w:t>２　組合長は、この組合を代表し、本規約及び総会の議決に従い、組合事務を処理する。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３　副組合長は、組合長を補佐し、組合長に事故あるときは、この職務を代理する。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４　会計担当は、会計帳簿の作成等、この組合の会計に関する業務を処理する。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５　監事は、この組合の業務及び財産の状況を監査し、その結果につき総会に報告する。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６　前項にかかわらず、各組合員は、この組合の業務及び財産の状況を検査することができる。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（役員の選出）</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第１０条　役員の選出は、総会における組合員の互選による。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（役員の任期）</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第１１条　役員の任期は２年とし、再任を妨げない。ただし、補欠により選任された役員の任期は、前任者の残任期間とする。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（総会及び議決方法）</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第１２条　総会は、毎事業年度１回開催する。組合員の３分の２以上の請求があったときは、臨時総会を開催することができる。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２　総会は、組合員の３分の２以上が出席しなければ、議決することができない。この場合において、書面又は代理人をもって議決権を行うものは、これを出席者とみなす。</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３　総会の議決権は、組合員１人１票とし、総会の議事は、組合員総数の議決権の３分の２以上でこれを決する。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４　組合員の除名については、除名しようとする者を除いた他の組合員の一致により、これを決する。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（総会の議決事項）</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第１３条　次の事項は、総会の議決を経るものとする。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（１）規約の変更</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（２）解散</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（３）事業計画及び収支予算の決定又は変更</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（４）事業報告及び収支決算の承認</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（５）役員の選任及び解任</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（６）組合への加入及び脱退</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（７）組合員の除名</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 xml:space="preserve">　（８）その他組合の運営に必要な事項</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（経理）</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第１４条　この組合は、組合名義の口座を設け、組合の事業に係る収入、支出の管理を行うものとする。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（事業年度）</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第１５条　この組合の運営及び会計年度は、毎年４月１日から翌年３月３１日までとする。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（細則）</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第１６条　この規約に定めるもののほか、業務の執行、会計その他に関し必要な事項は、別に定めるものとする。</w:t>
      </w: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p>
    <w:p w:rsidR="00673B08" w:rsidRPr="00F56991" w:rsidRDefault="00673B08" w:rsidP="00673B08">
      <w:pPr>
        <w:overflowPunct w:val="0"/>
        <w:adjustRightInd w:val="0"/>
        <w:ind w:left="282" w:hanging="280"/>
        <w:textAlignment w:val="baseline"/>
        <w:rPr>
          <w:rFonts w:ascii="ＭＳ 明朝" w:eastAsia="ＭＳ 明朝"/>
          <w:color w:val="000000"/>
          <w:kern w:val="0"/>
          <w:sz w:val="24"/>
          <w:szCs w:val="24"/>
        </w:rPr>
      </w:pPr>
      <w:r w:rsidRPr="00F56991">
        <w:rPr>
          <w:rFonts w:ascii="ＭＳ 明朝" w:eastAsia="ＭＳ 明朝" w:cs="ＭＳ 明朝" w:hint="eastAsia"/>
          <w:color w:val="000000"/>
          <w:kern w:val="0"/>
          <w:szCs w:val="21"/>
        </w:rPr>
        <w:t>（附則）</w:t>
      </w:r>
    </w:p>
    <w:p w:rsidR="00673B08" w:rsidRDefault="00673B08" w:rsidP="00673B08">
      <w:pPr>
        <w:overflowPunct w:val="0"/>
        <w:adjustRightInd w:val="0"/>
        <w:ind w:left="282" w:hanging="280"/>
        <w:textAlignment w:val="baseline"/>
        <w:rPr>
          <w:rFonts w:ascii="ＭＳ 明朝" w:eastAsia="ＭＳ 明朝" w:cs="ＭＳ 明朝"/>
          <w:color w:val="000000"/>
          <w:kern w:val="0"/>
          <w:szCs w:val="21"/>
        </w:rPr>
      </w:pPr>
      <w:r w:rsidRPr="00F56991">
        <w:rPr>
          <w:rFonts w:ascii="ＭＳ 明朝" w:eastAsia="ＭＳ 明朝" w:cs="ＭＳ 明朝" w:hint="eastAsia"/>
          <w:color w:val="000000"/>
          <w:kern w:val="0"/>
          <w:szCs w:val="21"/>
        </w:rPr>
        <w:t xml:space="preserve">　この規約は、平成　　年　　月　　日から施行する。</w:t>
      </w:r>
    </w:p>
    <w:p w:rsidR="003A722B" w:rsidRPr="003A722B" w:rsidRDefault="003A722B" w:rsidP="003A722B">
      <w:pPr>
        <w:overflowPunct w:val="0"/>
        <w:adjustRightInd w:val="0"/>
        <w:ind w:left="282" w:hanging="280"/>
        <w:jc w:val="center"/>
        <w:textAlignment w:val="baseline"/>
        <w:rPr>
          <w:rFonts w:ascii="ＭＳ 明朝" w:eastAsia="ＭＳ 明朝"/>
          <w:color w:val="000000"/>
          <w:kern w:val="0"/>
          <w:sz w:val="40"/>
          <w:szCs w:val="24"/>
        </w:rPr>
      </w:pPr>
      <w:bookmarkStart w:id="0" w:name="_GoBack"/>
      <w:bookmarkEnd w:id="0"/>
      <w:r w:rsidRPr="003A722B">
        <w:rPr>
          <w:rFonts w:ascii="ＭＳ 明朝" w:eastAsia="ＭＳ 明朝" w:cs="ＭＳ 明朝" w:hint="eastAsia"/>
          <w:color w:val="000000"/>
          <w:kern w:val="0"/>
          <w:sz w:val="32"/>
          <w:szCs w:val="21"/>
        </w:rPr>
        <w:lastRenderedPageBreak/>
        <w:t>○○除雪共助組合　組合員名簿</w:t>
      </w:r>
    </w:p>
    <w:tbl>
      <w:tblPr>
        <w:tblStyle w:val="a9"/>
        <w:tblW w:w="0" w:type="auto"/>
        <w:tblLook w:val="04A0" w:firstRow="1" w:lastRow="0" w:firstColumn="1" w:lastColumn="0" w:noHBand="0" w:noVBand="1"/>
      </w:tblPr>
      <w:tblGrid>
        <w:gridCol w:w="817"/>
        <w:gridCol w:w="1843"/>
        <w:gridCol w:w="4252"/>
        <w:gridCol w:w="1790"/>
      </w:tblGrid>
      <w:tr w:rsidR="003A722B" w:rsidTr="003A722B">
        <w:trPr>
          <w:trHeight w:val="794"/>
        </w:trPr>
        <w:tc>
          <w:tcPr>
            <w:tcW w:w="817" w:type="dxa"/>
            <w:vAlign w:val="center"/>
          </w:tcPr>
          <w:p w:rsidR="003A722B" w:rsidRPr="003A722B" w:rsidRDefault="003A722B" w:rsidP="003A722B">
            <w:pPr>
              <w:jc w:val="center"/>
              <w:rPr>
                <w:sz w:val="28"/>
              </w:rPr>
            </w:pPr>
            <w:r w:rsidRPr="003A722B">
              <w:rPr>
                <w:rFonts w:hint="eastAsia"/>
                <w:sz w:val="28"/>
              </w:rPr>
              <w:t>No.</w:t>
            </w:r>
          </w:p>
        </w:tc>
        <w:tc>
          <w:tcPr>
            <w:tcW w:w="1843" w:type="dxa"/>
            <w:vAlign w:val="center"/>
          </w:tcPr>
          <w:p w:rsidR="003A722B" w:rsidRPr="003A722B" w:rsidRDefault="003A722B" w:rsidP="003A722B">
            <w:pPr>
              <w:jc w:val="center"/>
              <w:rPr>
                <w:sz w:val="28"/>
              </w:rPr>
            </w:pPr>
            <w:r w:rsidRPr="003A722B">
              <w:rPr>
                <w:rFonts w:hint="eastAsia"/>
                <w:sz w:val="28"/>
              </w:rPr>
              <w:t>氏　名</w:t>
            </w:r>
          </w:p>
        </w:tc>
        <w:tc>
          <w:tcPr>
            <w:tcW w:w="4252" w:type="dxa"/>
            <w:vAlign w:val="center"/>
          </w:tcPr>
          <w:p w:rsidR="003A722B" w:rsidRPr="003A722B" w:rsidRDefault="003A722B" w:rsidP="003A722B">
            <w:pPr>
              <w:jc w:val="center"/>
              <w:rPr>
                <w:sz w:val="28"/>
              </w:rPr>
            </w:pPr>
            <w:r w:rsidRPr="003A722B">
              <w:rPr>
                <w:rFonts w:hint="eastAsia"/>
                <w:sz w:val="28"/>
              </w:rPr>
              <w:t>住　所</w:t>
            </w:r>
          </w:p>
        </w:tc>
        <w:tc>
          <w:tcPr>
            <w:tcW w:w="1790" w:type="dxa"/>
            <w:vAlign w:val="center"/>
          </w:tcPr>
          <w:p w:rsidR="003A722B" w:rsidRPr="003A722B" w:rsidRDefault="003A722B" w:rsidP="003A722B">
            <w:pPr>
              <w:jc w:val="center"/>
              <w:rPr>
                <w:sz w:val="28"/>
              </w:rPr>
            </w:pPr>
            <w:r w:rsidRPr="003A722B">
              <w:rPr>
                <w:rFonts w:hint="eastAsia"/>
                <w:sz w:val="28"/>
              </w:rPr>
              <w:t>備　考</w:t>
            </w: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rPr>
                <w:sz w:val="28"/>
              </w:rPr>
            </w:pPr>
            <w:r w:rsidRPr="003A722B">
              <w:rPr>
                <w:rFonts w:hint="eastAsia"/>
                <w:sz w:val="28"/>
              </w:rPr>
              <w:t>組合長</w:t>
            </w: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r w:rsidR="003A722B" w:rsidTr="003A722B">
        <w:trPr>
          <w:trHeight w:val="794"/>
        </w:trPr>
        <w:tc>
          <w:tcPr>
            <w:tcW w:w="817" w:type="dxa"/>
            <w:vAlign w:val="center"/>
          </w:tcPr>
          <w:p w:rsidR="003A722B" w:rsidRPr="003A722B" w:rsidRDefault="003A722B" w:rsidP="003A722B">
            <w:pPr>
              <w:jc w:val="center"/>
              <w:rPr>
                <w:sz w:val="28"/>
              </w:rPr>
            </w:pPr>
          </w:p>
        </w:tc>
        <w:tc>
          <w:tcPr>
            <w:tcW w:w="1843" w:type="dxa"/>
            <w:vAlign w:val="center"/>
          </w:tcPr>
          <w:p w:rsidR="003A722B" w:rsidRPr="003A722B" w:rsidRDefault="003A722B" w:rsidP="003A722B">
            <w:pPr>
              <w:jc w:val="center"/>
              <w:rPr>
                <w:sz w:val="28"/>
              </w:rPr>
            </w:pPr>
          </w:p>
        </w:tc>
        <w:tc>
          <w:tcPr>
            <w:tcW w:w="4252" w:type="dxa"/>
            <w:vAlign w:val="center"/>
          </w:tcPr>
          <w:p w:rsidR="003A722B" w:rsidRPr="003A722B" w:rsidRDefault="003A722B" w:rsidP="003A722B">
            <w:pPr>
              <w:jc w:val="center"/>
              <w:rPr>
                <w:sz w:val="28"/>
              </w:rPr>
            </w:pPr>
          </w:p>
        </w:tc>
        <w:tc>
          <w:tcPr>
            <w:tcW w:w="1790" w:type="dxa"/>
            <w:vAlign w:val="center"/>
          </w:tcPr>
          <w:p w:rsidR="003A722B" w:rsidRPr="003A722B" w:rsidRDefault="003A722B" w:rsidP="003A722B">
            <w:pPr>
              <w:jc w:val="center"/>
              <w:rPr>
                <w:sz w:val="28"/>
              </w:rPr>
            </w:pPr>
          </w:p>
        </w:tc>
      </w:tr>
    </w:tbl>
    <w:p w:rsidR="00EE011D" w:rsidRPr="00673B08" w:rsidRDefault="00EE011D"/>
    <w:sectPr w:rsidR="00EE011D" w:rsidRPr="00673B08" w:rsidSect="00673B08">
      <w:headerReference w:type="default" r:id="rId7"/>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D5" w:rsidRDefault="008036D5" w:rsidP="008036D5">
      <w:r>
        <w:separator/>
      </w:r>
    </w:p>
  </w:endnote>
  <w:endnote w:type="continuationSeparator" w:id="0">
    <w:p w:rsidR="008036D5" w:rsidRDefault="008036D5" w:rsidP="0080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D5" w:rsidRDefault="008036D5" w:rsidP="008036D5">
      <w:r>
        <w:separator/>
      </w:r>
    </w:p>
  </w:footnote>
  <w:footnote w:type="continuationSeparator" w:id="0">
    <w:p w:rsidR="008036D5" w:rsidRDefault="008036D5" w:rsidP="00803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CD" w:rsidRPr="00AD76CD" w:rsidRDefault="00AD76CD" w:rsidP="00AD76CD">
    <w:pPr>
      <w:pStyle w:val="a3"/>
      <w:jc w:val="right"/>
      <w:rPr>
        <w:sz w:val="24"/>
      </w:rPr>
    </w:pPr>
    <w:r>
      <w:rPr>
        <w:rFonts w:hint="eastAsia"/>
        <w:sz w:val="24"/>
      </w:rPr>
      <w:t>【添付書類１－⑦】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3"/>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08"/>
    <w:rsid w:val="00390CBF"/>
    <w:rsid w:val="003A722B"/>
    <w:rsid w:val="00673B08"/>
    <w:rsid w:val="008036D5"/>
    <w:rsid w:val="0081746B"/>
    <w:rsid w:val="00AD76CD"/>
    <w:rsid w:val="00EE0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6D5"/>
    <w:pPr>
      <w:tabs>
        <w:tab w:val="center" w:pos="4252"/>
        <w:tab w:val="right" w:pos="8504"/>
      </w:tabs>
      <w:snapToGrid w:val="0"/>
    </w:pPr>
  </w:style>
  <w:style w:type="character" w:customStyle="1" w:styleId="a4">
    <w:name w:val="ヘッダー (文字)"/>
    <w:basedOn w:val="a0"/>
    <w:link w:val="a3"/>
    <w:uiPriority w:val="99"/>
    <w:rsid w:val="008036D5"/>
  </w:style>
  <w:style w:type="paragraph" w:styleId="a5">
    <w:name w:val="footer"/>
    <w:basedOn w:val="a"/>
    <w:link w:val="a6"/>
    <w:uiPriority w:val="99"/>
    <w:unhideWhenUsed/>
    <w:rsid w:val="008036D5"/>
    <w:pPr>
      <w:tabs>
        <w:tab w:val="center" w:pos="4252"/>
        <w:tab w:val="right" w:pos="8504"/>
      </w:tabs>
      <w:snapToGrid w:val="0"/>
    </w:pPr>
  </w:style>
  <w:style w:type="character" w:customStyle="1" w:styleId="a6">
    <w:name w:val="フッター (文字)"/>
    <w:basedOn w:val="a0"/>
    <w:link w:val="a5"/>
    <w:uiPriority w:val="99"/>
    <w:rsid w:val="008036D5"/>
  </w:style>
  <w:style w:type="paragraph" w:styleId="a7">
    <w:name w:val="Balloon Text"/>
    <w:basedOn w:val="a"/>
    <w:link w:val="a8"/>
    <w:uiPriority w:val="99"/>
    <w:semiHidden/>
    <w:unhideWhenUsed/>
    <w:rsid w:val="00AD7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6CD"/>
    <w:rPr>
      <w:rFonts w:asciiTheme="majorHAnsi" w:eastAsiaTheme="majorEastAsia" w:hAnsiTheme="majorHAnsi" w:cstheme="majorBidi"/>
      <w:sz w:val="18"/>
      <w:szCs w:val="18"/>
    </w:rPr>
  </w:style>
  <w:style w:type="table" w:styleId="a9">
    <w:name w:val="Table Grid"/>
    <w:basedOn w:val="a1"/>
    <w:uiPriority w:val="59"/>
    <w:rsid w:val="003A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6D5"/>
    <w:pPr>
      <w:tabs>
        <w:tab w:val="center" w:pos="4252"/>
        <w:tab w:val="right" w:pos="8504"/>
      </w:tabs>
      <w:snapToGrid w:val="0"/>
    </w:pPr>
  </w:style>
  <w:style w:type="character" w:customStyle="1" w:styleId="a4">
    <w:name w:val="ヘッダー (文字)"/>
    <w:basedOn w:val="a0"/>
    <w:link w:val="a3"/>
    <w:uiPriority w:val="99"/>
    <w:rsid w:val="008036D5"/>
  </w:style>
  <w:style w:type="paragraph" w:styleId="a5">
    <w:name w:val="footer"/>
    <w:basedOn w:val="a"/>
    <w:link w:val="a6"/>
    <w:uiPriority w:val="99"/>
    <w:unhideWhenUsed/>
    <w:rsid w:val="008036D5"/>
    <w:pPr>
      <w:tabs>
        <w:tab w:val="center" w:pos="4252"/>
        <w:tab w:val="right" w:pos="8504"/>
      </w:tabs>
      <w:snapToGrid w:val="0"/>
    </w:pPr>
  </w:style>
  <w:style w:type="character" w:customStyle="1" w:styleId="a6">
    <w:name w:val="フッター (文字)"/>
    <w:basedOn w:val="a0"/>
    <w:link w:val="a5"/>
    <w:uiPriority w:val="99"/>
    <w:rsid w:val="008036D5"/>
  </w:style>
  <w:style w:type="paragraph" w:styleId="a7">
    <w:name w:val="Balloon Text"/>
    <w:basedOn w:val="a"/>
    <w:link w:val="a8"/>
    <w:uiPriority w:val="99"/>
    <w:semiHidden/>
    <w:unhideWhenUsed/>
    <w:rsid w:val="00AD76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76CD"/>
    <w:rPr>
      <w:rFonts w:asciiTheme="majorHAnsi" w:eastAsiaTheme="majorEastAsia" w:hAnsiTheme="majorHAnsi" w:cstheme="majorBidi"/>
      <w:sz w:val="18"/>
      <w:szCs w:val="18"/>
    </w:rPr>
  </w:style>
  <w:style w:type="table" w:styleId="a9">
    <w:name w:val="Table Grid"/>
    <w:basedOn w:val="a1"/>
    <w:uiPriority w:val="59"/>
    <w:rsid w:val="003A7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cp:lastPrinted>2017-08-17T11:46:00Z</cp:lastPrinted>
  <dcterms:created xsi:type="dcterms:W3CDTF">2016-07-06T06:09:00Z</dcterms:created>
  <dcterms:modified xsi:type="dcterms:W3CDTF">2017-08-25T02:47:00Z</dcterms:modified>
</cp:coreProperties>
</file>